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F3" w:rsidRDefault="00364FF3" w:rsidP="00364FF3">
      <w:pPr>
        <w:ind w:firstLine="709"/>
        <w:jc w:val="both"/>
        <w:rPr>
          <w:b/>
          <w:sz w:val="30"/>
          <w:szCs w:val="30"/>
        </w:rPr>
      </w:pPr>
      <w:r w:rsidRPr="00F90D8E">
        <w:rPr>
          <w:b/>
          <w:sz w:val="30"/>
          <w:szCs w:val="30"/>
        </w:rPr>
        <w:t>Редакционный совет</w:t>
      </w:r>
      <w:r w:rsidR="002D1775">
        <w:rPr>
          <w:b/>
          <w:sz w:val="30"/>
          <w:szCs w:val="30"/>
        </w:rPr>
        <w:t>:</w:t>
      </w:r>
    </w:p>
    <w:p w:rsidR="00364FF3" w:rsidRPr="00F90D8E" w:rsidRDefault="00364FF3" w:rsidP="00364FF3">
      <w:pPr>
        <w:ind w:firstLine="709"/>
        <w:jc w:val="both"/>
        <w:rPr>
          <w:rStyle w:val="020190"/>
          <w:sz w:val="30"/>
          <w:szCs w:val="30"/>
        </w:rPr>
      </w:pPr>
      <w:r w:rsidRPr="00F90D8E">
        <w:rPr>
          <w:b/>
          <w:sz w:val="30"/>
          <w:szCs w:val="30"/>
        </w:rPr>
        <w:t xml:space="preserve">Швед Андрей Иванович </w:t>
      </w:r>
      <w:r w:rsidRPr="00F90D8E">
        <w:rPr>
          <w:sz w:val="30"/>
          <w:szCs w:val="30"/>
        </w:rPr>
        <w:t>– </w:t>
      </w:r>
      <w:r w:rsidRPr="00F90D8E">
        <w:rPr>
          <w:rStyle w:val="020190"/>
          <w:sz w:val="30"/>
          <w:szCs w:val="30"/>
        </w:rPr>
        <w:t>Генеральный прокурор Республики Беларусь, кандидат юридических наук, доцент (председатель редакционного совета);</w:t>
      </w:r>
    </w:p>
    <w:p w:rsidR="00364FF3" w:rsidRPr="00F90D8E" w:rsidRDefault="00364FF3" w:rsidP="00364FF3">
      <w:pPr>
        <w:ind w:firstLine="709"/>
        <w:jc w:val="both"/>
        <w:rPr>
          <w:rStyle w:val="020190"/>
          <w:sz w:val="30"/>
          <w:szCs w:val="30"/>
        </w:rPr>
      </w:pPr>
      <w:r w:rsidRPr="00F90D8E">
        <w:rPr>
          <w:b/>
          <w:sz w:val="30"/>
          <w:szCs w:val="30"/>
        </w:rPr>
        <w:t>Хомич Владимир Михайлович</w:t>
      </w:r>
      <w:r w:rsidRPr="00F90D8E">
        <w:rPr>
          <w:sz w:val="30"/>
          <w:szCs w:val="30"/>
        </w:rPr>
        <w:t> – </w:t>
      </w:r>
      <w:r w:rsidRPr="00F90D8E">
        <w:rPr>
          <w:rStyle w:val="020190"/>
          <w:sz w:val="30"/>
          <w:szCs w:val="30"/>
        </w:rPr>
        <w:t>заведующий информационно-методическим кабинетом ГУ «Научно-практический центр проблем укрепления законности и правопорядка Генеральной прокуратуры Республики Беларусь», доктор юридических наук, профессор, заслуженный юрист Республики Беларусь (заместитель председателя редакционного совета);</w:t>
      </w:r>
    </w:p>
    <w:p w:rsidR="00364FF3" w:rsidRPr="00F90D8E" w:rsidRDefault="00364FF3" w:rsidP="00364FF3">
      <w:pPr>
        <w:ind w:firstLine="709"/>
        <w:jc w:val="both"/>
        <w:rPr>
          <w:b/>
          <w:sz w:val="30"/>
          <w:szCs w:val="30"/>
        </w:rPr>
      </w:pPr>
      <w:r w:rsidRPr="00F90D8E">
        <w:rPr>
          <w:rStyle w:val="020190"/>
          <w:b/>
          <w:sz w:val="30"/>
          <w:szCs w:val="30"/>
        </w:rPr>
        <w:t>Бабий Николай Алексеевич</w:t>
      </w:r>
      <w:r w:rsidRPr="00F90D8E">
        <w:rPr>
          <w:rStyle w:val="020190"/>
          <w:sz w:val="30"/>
          <w:szCs w:val="30"/>
        </w:rPr>
        <w:t xml:space="preserve"> – ведущий научный сотрудник отдела исследований в области правоохранительной деятельности и осуществления правосудия Института правовых исследований Национального центра законодательства и правовых исследований Республики Беларусь, кандидат юридических наук, доцент;</w:t>
      </w:r>
    </w:p>
    <w:p w:rsidR="00364FF3" w:rsidRPr="00F90D8E" w:rsidRDefault="00364FF3" w:rsidP="00364FF3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F90D8E">
        <w:rPr>
          <w:b/>
          <w:sz w:val="30"/>
          <w:szCs w:val="30"/>
        </w:rPr>
        <w:t>Бибило</w:t>
      </w:r>
      <w:proofErr w:type="spellEnd"/>
      <w:r w:rsidRPr="00F90D8E">
        <w:rPr>
          <w:b/>
          <w:sz w:val="30"/>
          <w:szCs w:val="30"/>
        </w:rPr>
        <w:t xml:space="preserve"> Валентина Николаевна </w:t>
      </w:r>
      <w:r w:rsidRPr="00F90D8E">
        <w:rPr>
          <w:sz w:val="30"/>
          <w:szCs w:val="30"/>
        </w:rPr>
        <w:t>– </w:t>
      </w:r>
      <w:r w:rsidRPr="00F90D8E">
        <w:rPr>
          <w:rStyle w:val="020190"/>
          <w:sz w:val="30"/>
          <w:szCs w:val="30"/>
        </w:rPr>
        <w:t>профессор кафедры уголовного процесса и прокурорского надзора юридического факультета Белорусского государственного университета, доктор юридических наук, профессор;</w:t>
      </w:r>
    </w:p>
    <w:p w:rsidR="00364FF3" w:rsidRPr="00F90D8E" w:rsidRDefault="00364FF3" w:rsidP="00364FF3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F90D8E">
        <w:rPr>
          <w:b/>
          <w:sz w:val="30"/>
          <w:szCs w:val="30"/>
        </w:rPr>
        <w:t>Гучок</w:t>
      </w:r>
      <w:proofErr w:type="spellEnd"/>
      <w:r w:rsidRPr="00F90D8E">
        <w:rPr>
          <w:b/>
          <w:sz w:val="30"/>
          <w:szCs w:val="30"/>
        </w:rPr>
        <w:t xml:space="preserve"> Александр Евгеньевич</w:t>
      </w:r>
      <w:r w:rsidRPr="00F90D8E">
        <w:rPr>
          <w:sz w:val="30"/>
          <w:szCs w:val="30"/>
        </w:rPr>
        <w:t> – </w:t>
      </w:r>
      <w:r w:rsidRPr="00F90D8E">
        <w:rPr>
          <w:rStyle w:val="020190"/>
          <w:sz w:val="30"/>
          <w:szCs w:val="30"/>
        </w:rPr>
        <w:t>Председатель Высшей аттестационной комиссии Республики Беларусь, доктор юридических наук, доцент;</w:t>
      </w:r>
    </w:p>
    <w:p w:rsidR="00364FF3" w:rsidRPr="00F90D8E" w:rsidRDefault="00364FF3" w:rsidP="00364FF3">
      <w:pPr>
        <w:ind w:firstLine="709"/>
        <w:jc w:val="both"/>
        <w:rPr>
          <w:sz w:val="30"/>
          <w:szCs w:val="30"/>
        </w:rPr>
      </w:pPr>
      <w:r w:rsidRPr="00F90D8E">
        <w:rPr>
          <w:b/>
          <w:sz w:val="30"/>
          <w:szCs w:val="30"/>
        </w:rPr>
        <w:t>Козаченко</w:t>
      </w:r>
      <w:r w:rsidRPr="00F90D8E">
        <w:rPr>
          <w:sz w:val="30"/>
          <w:szCs w:val="30"/>
        </w:rPr>
        <w:t xml:space="preserve"> </w:t>
      </w:r>
      <w:r w:rsidRPr="00F90D8E">
        <w:rPr>
          <w:b/>
          <w:sz w:val="30"/>
          <w:szCs w:val="30"/>
        </w:rPr>
        <w:t>Иван Яковлевич </w:t>
      </w:r>
      <w:r w:rsidRPr="00F90D8E">
        <w:rPr>
          <w:sz w:val="30"/>
          <w:szCs w:val="30"/>
        </w:rPr>
        <w:t>– </w:t>
      </w:r>
      <w:r w:rsidRPr="00F90D8E">
        <w:rPr>
          <w:rStyle w:val="020190"/>
          <w:sz w:val="30"/>
          <w:szCs w:val="30"/>
        </w:rPr>
        <w:t>заведующий кафедрой уголовного права Уральского государственного юридического университета, доктор юридических наук, профессор, заслуженный деятель науки Российской Федерации;</w:t>
      </w:r>
    </w:p>
    <w:p w:rsidR="00364FF3" w:rsidRPr="00F90D8E" w:rsidRDefault="00364FF3" w:rsidP="00364FF3">
      <w:pPr>
        <w:pStyle w:val="02019"/>
        <w:ind w:firstLine="709"/>
        <w:rPr>
          <w:b/>
          <w:sz w:val="30"/>
          <w:szCs w:val="30"/>
        </w:rPr>
      </w:pPr>
      <w:r w:rsidRPr="00F90D8E">
        <w:rPr>
          <w:b/>
          <w:sz w:val="30"/>
          <w:szCs w:val="30"/>
        </w:rPr>
        <w:t xml:space="preserve">Лосев Владимир Владимирович – </w:t>
      </w:r>
      <w:r w:rsidRPr="00F90D8E">
        <w:rPr>
          <w:sz w:val="30"/>
          <w:szCs w:val="30"/>
        </w:rPr>
        <w:t>ректор УО ФПБ «Международный университет «МИТСО», кандидат юридических наук, доцент;</w:t>
      </w:r>
    </w:p>
    <w:p w:rsidR="00364FF3" w:rsidRPr="00F90D8E" w:rsidRDefault="00364FF3" w:rsidP="00364FF3">
      <w:pPr>
        <w:ind w:firstLine="709"/>
        <w:jc w:val="both"/>
        <w:rPr>
          <w:rStyle w:val="020190"/>
          <w:sz w:val="30"/>
          <w:szCs w:val="30"/>
        </w:rPr>
      </w:pPr>
      <w:r w:rsidRPr="00F90D8E">
        <w:rPr>
          <w:b/>
          <w:sz w:val="30"/>
          <w:szCs w:val="30"/>
        </w:rPr>
        <w:t>Мартинович Изабелла Ивановна</w:t>
      </w:r>
      <w:r w:rsidRPr="00F90D8E">
        <w:rPr>
          <w:sz w:val="30"/>
          <w:szCs w:val="30"/>
        </w:rPr>
        <w:t> – </w:t>
      </w:r>
      <w:r w:rsidRPr="00F90D8E">
        <w:rPr>
          <w:rStyle w:val="020190"/>
          <w:sz w:val="30"/>
          <w:szCs w:val="30"/>
        </w:rPr>
        <w:t>доктор юридических наук, профессор, заслуженный юрист Республики Беларусь;</w:t>
      </w:r>
    </w:p>
    <w:p w:rsidR="00364FF3" w:rsidRPr="00F90D8E" w:rsidRDefault="00364FF3" w:rsidP="00364FF3">
      <w:pPr>
        <w:ind w:firstLine="709"/>
        <w:jc w:val="both"/>
        <w:rPr>
          <w:sz w:val="30"/>
          <w:szCs w:val="30"/>
        </w:rPr>
      </w:pPr>
      <w:r w:rsidRPr="00F90D8E">
        <w:rPr>
          <w:b/>
          <w:sz w:val="30"/>
          <w:szCs w:val="30"/>
        </w:rPr>
        <w:t>Мартыненко Игорь Эдуардович</w:t>
      </w:r>
      <w:r w:rsidRPr="00F90D8E">
        <w:rPr>
          <w:sz w:val="30"/>
          <w:szCs w:val="30"/>
        </w:rPr>
        <w:t> – </w:t>
      </w:r>
      <w:r w:rsidRPr="00F90D8E">
        <w:rPr>
          <w:rStyle w:val="020190"/>
          <w:sz w:val="30"/>
          <w:szCs w:val="30"/>
        </w:rPr>
        <w:t>заведующий кафедрой гражданского права и процесса Гродненского государственного университета имени Янки Купалы, доктор юридических наук, профессор;</w:t>
      </w:r>
    </w:p>
    <w:p w:rsidR="00364FF3" w:rsidRPr="00F90D8E" w:rsidRDefault="00364FF3" w:rsidP="00364FF3">
      <w:pPr>
        <w:ind w:firstLine="709"/>
        <w:jc w:val="both"/>
        <w:rPr>
          <w:sz w:val="30"/>
          <w:szCs w:val="30"/>
        </w:rPr>
      </w:pPr>
      <w:r w:rsidRPr="00F90D8E">
        <w:rPr>
          <w:b/>
          <w:sz w:val="30"/>
          <w:szCs w:val="30"/>
        </w:rPr>
        <w:t>Навроцкий Вячеслав Александрович</w:t>
      </w:r>
      <w:r w:rsidRPr="00F90D8E">
        <w:rPr>
          <w:sz w:val="30"/>
          <w:szCs w:val="30"/>
        </w:rPr>
        <w:t> – </w:t>
      </w:r>
      <w:r w:rsidRPr="00F90D8E">
        <w:rPr>
          <w:rStyle w:val="020190"/>
          <w:sz w:val="30"/>
          <w:szCs w:val="30"/>
        </w:rPr>
        <w:t>профессор кафедры теории права и прав человека Украинского католического университета, доктор юридических наук, профессор, член-корреспондент Национальной академии правовых наук Украины;</w:t>
      </w:r>
    </w:p>
    <w:p w:rsidR="00364FF3" w:rsidRPr="00F90D8E" w:rsidRDefault="00364FF3" w:rsidP="00364FF3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F90D8E">
        <w:rPr>
          <w:b/>
          <w:sz w:val="30"/>
          <w:szCs w:val="30"/>
        </w:rPr>
        <w:t>Функ</w:t>
      </w:r>
      <w:proofErr w:type="spellEnd"/>
      <w:r w:rsidRPr="00F90D8E">
        <w:rPr>
          <w:b/>
          <w:sz w:val="30"/>
          <w:szCs w:val="30"/>
        </w:rPr>
        <w:t xml:space="preserve"> Ян Иосифович</w:t>
      </w:r>
      <w:r w:rsidRPr="00F90D8E">
        <w:rPr>
          <w:sz w:val="30"/>
          <w:szCs w:val="30"/>
        </w:rPr>
        <w:t> – </w:t>
      </w:r>
      <w:r w:rsidRPr="00F90D8E">
        <w:rPr>
          <w:rStyle w:val="020190"/>
          <w:sz w:val="30"/>
          <w:szCs w:val="30"/>
        </w:rPr>
        <w:t>Председатель Международного арбитражного (третейского) суда при Белорусской торгово-промышленной палате, доктор юридических наук, профессор;</w:t>
      </w:r>
    </w:p>
    <w:p w:rsidR="00364FF3" w:rsidRPr="00F90D8E" w:rsidRDefault="00364FF3" w:rsidP="00364FF3">
      <w:pPr>
        <w:ind w:firstLine="709"/>
        <w:jc w:val="both"/>
        <w:rPr>
          <w:rStyle w:val="020190"/>
          <w:sz w:val="30"/>
          <w:szCs w:val="30"/>
        </w:rPr>
      </w:pPr>
      <w:r w:rsidRPr="00F90D8E">
        <w:rPr>
          <w:b/>
          <w:sz w:val="30"/>
          <w:szCs w:val="30"/>
        </w:rPr>
        <w:lastRenderedPageBreak/>
        <w:t>Шестаков Дмитрий Анатольевич </w:t>
      </w:r>
      <w:r w:rsidRPr="00F90D8E">
        <w:rPr>
          <w:sz w:val="30"/>
          <w:szCs w:val="30"/>
        </w:rPr>
        <w:t>– </w:t>
      </w:r>
      <w:r w:rsidRPr="00F90D8E">
        <w:rPr>
          <w:rStyle w:val="020190"/>
          <w:sz w:val="30"/>
          <w:szCs w:val="30"/>
        </w:rPr>
        <w:t>президент Санкт-Петербургского международного криминологического клуба, доктор юридических наук, профессор, заслуженный деятель науки Российской Федерации;</w:t>
      </w:r>
    </w:p>
    <w:p w:rsidR="00364FF3" w:rsidRPr="00F90D8E" w:rsidRDefault="00364FF3" w:rsidP="00364FF3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F90D8E">
        <w:rPr>
          <w:b/>
          <w:sz w:val="30"/>
          <w:szCs w:val="30"/>
        </w:rPr>
        <w:t>Эсмантович</w:t>
      </w:r>
      <w:proofErr w:type="spellEnd"/>
      <w:r w:rsidRPr="00F90D8E">
        <w:rPr>
          <w:b/>
          <w:sz w:val="30"/>
          <w:szCs w:val="30"/>
        </w:rPr>
        <w:t xml:space="preserve"> Ирина Игоревна</w:t>
      </w:r>
      <w:r w:rsidRPr="00F90D8E">
        <w:rPr>
          <w:sz w:val="30"/>
          <w:szCs w:val="30"/>
        </w:rPr>
        <w:t> – </w:t>
      </w:r>
      <w:r w:rsidRPr="00F90D8E">
        <w:rPr>
          <w:rStyle w:val="020190"/>
          <w:sz w:val="30"/>
          <w:szCs w:val="30"/>
        </w:rPr>
        <w:t>декан юридического факультета Гомельского государственного университета имени Ф. Скорины, кандидат исторических наук, доцент.</w:t>
      </w:r>
      <w:bookmarkStart w:id="0" w:name="_GoBack"/>
      <w:bookmarkEnd w:id="0"/>
    </w:p>
    <w:sectPr w:rsidR="00364FF3" w:rsidRPr="00F90D8E" w:rsidSect="00205877">
      <w:pgSz w:w="12240" w:h="15840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3"/>
    <w:rsid w:val="0006343A"/>
    <w:rsid w:val="00205877"/>
    <w:rsid w:val="002D1775"/>
    <w:rsid w:val="003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1D0C"/>
  <w15:chartTrackingRefBased/>
  <w15:docId w15:val="{768AD459-AAEB-4EBA-9079-7CEB06AC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F3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364FF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02019">
    <w:name w:val="0 2019 Основной текст статьи"/>
    <w:basedOn w:val="a"/>
    <w:link w:val="020190"/>
    <w:autoRedefine/>
    <w:qFormat/>
    <w:rsid w:val="00364FF3"/>
    <w:pPr>
      <w:suppressAutoHyphens/>
      <w:ind w:firstLine="284"/>
      <w:jc w:val="both"/>
    </w:pPr>
    <w:rPr>
      <w:sz w:val="18"/>
      <w:szCs w:val="20"/>
    </w:rPr>
  </w:style>
  <w:style w:type="character" w:customStyle="1" w:styleId="020190">
    <w:name w:val="0 2019 Основной текст статьи Знак"/>
    <w:link w:val="02019"/>
    <w:rsid w:val="00364FF3"/>
    <w:rPr>
      <w:rFonts w:eastAsia="Times New Roman" w:cs="Times New Roman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2021-02-17T09:00:00Z</dcterms:created>
  <dcterms:modified xsi:type="dcterms:W3CDTF">2021-02-17T09:00:00Z</dcterms:modified>
</cp:coreProperties>
</file>