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D3" w:rsidRDefault="002C73D3" w:rsidP="002C73D3">
      <w:pPr>
        <w:pStyle w:val="titleu"/>
      </w:pPr>
      <w:r>
        <w:t>ПОЛОЖЕНИЕ</w:t>
      </w:r>
      <w:r>
        <w:br/>
        <w:t>о творческом конкурсе на лучшее освещение в средствах массовой информации деятельности органов прокуратуры Республики Беларусь</w:t>
      </w:r>
    </w:p>
    <w:p w:rsidR="002C73D3" w:rsidRDefault="002C73D3" w:rsidP="002C73D3">
      <w:pPr>
        <w:pStyle w:val="point"/>
      </w:pPr>
      <w:r>
        <w:t>1. Положение о творческом конкурсе на лучшее освещение в средствах массовой информации деятельности органов прокуратуры Республики Беларусь определяет условия и порядок проведения творческого конкурса среди средств массовой информации, их представителей, прокурорских работников, органов прокуратуры на лучшие публикации, теле-, видео- и радиоматериалы о деятельности органов прокуратуры Республики Беларусь (далее – творческий конкурс).</w:t>
      </w:r>
    </w:p>
    <w:p w:rsidR="002C73D3" w:rsidRDefault="002C73D3" w:rsidP="002C73D3">
      <w:pPr>
        <w:pStyle w:val="point"/>
      </w:pPr>
      <w:r>
        <w:t>2. Творческий конкурс проводится ежегодно в целях:</w:t>
      </w:r>
    </w:p>
    <w:p w:rsidR="002C73D3" w:rsidRDefault="002C73D3" w:rsidP="002C73D3">
      <w:pPr>
        <w:pStyle w:val="newncpi"/>
      </w:pPr>
      <w:r>
        <w:t>- активизации работы средств массовой информации (далее – СМИ), прокурорских работников по всестороннему и объективному освещению деятельности прокуратуры по защите прав граждан, общественных и государственных интересов;</w:t>
      </w:r>
    </w:p>
    <w:p w:rsidR="002C73D3" w:rsidRDefault="002C73D3" w:rsidP="002C73D3">
      <w:pPr>
        <w:pStyle w:val="newncpi"/>
      </w:pPr>
      <w:r>
        <w:t>- привлечения внимания общественности, государственных органов и иных организаций к проблемам укрепления законности и правопорядка;</w:t>
      </w:r>
    </w:p>
    <w:p w:rsidR="002C73D3" w:rsidRDefault="002C73D3" w:rsidP="002C73D3">
      <w:pPr>
        <w:pStyle w:val="newncpi"/>
      </w:pPr>
      <w:r>
        <w:t>- повышения уровня правовой культуры населения, воспитания граждан в духе уважения закона;</w:t>
      </w:r>
    </w:p>
    <w:p w:rsidR="002C73D3" w:rsidRDefault="002C73D3" w:rsidP="002C73D3">
      <w:pPr>
        <w:pStyle w:val="newncpi"/>
      </w:pPr>
      <w:r>
        <w:t>- популяризации деятельности органов прокуратуры Республики Беларусь, повышения престижа прокурорской службы, укрепления и развития традиций органов прокуратуры.</w:t>
      </w:r>
    </w:p>
    <w:p w:rsidR="002C73D3" w:rsidRDefault="002C73D3" w:rsidP="002C73D3">
      <w:pPr>
        <w:pStyle w:val="point"/>
      </w:pPr>
      <w:r>
        <w:t>3. Творческий конкурс проводится по следующим номинациям:</w:t>
      </w:r>
    </w:p>
    <w:p w:rsidR="002C73D3" w:rsidRDefault="002C73D3" w:rsidP="002C73D3">
      <w:pPr>
        <w:pStyle w:val="point"/>
      </w:pPr>
      <w:r>
        <w:t>1. «Лучший цикл материалов в средствах массовой информации о деятельности органов прокуратуры по надзору за исполнением законодательства»;</w:t>
      </w:r>
    </w:p>
    <w:p w:rsidR="002C73D3" w:rsidRDefault="002C73D3" w:rsidP="002C73D3">
      <w:pPr>
        <w:pStyle w:val="point"/>
      </w:pPr>
      <w:r>
        <w:t>2. «Лучший цикл материалов в средствах массовой информации о деятельности прокурора в уголовном процессе»;</w:t>
      </w:r>
    </w:p>
    <w:p w:rsidR="002C73D3" w:rsidRDefault="002C73D3" w:rsidP="002C73D3">
      <w:pPr>
        <w:pStyle w:val="point"/>
      </w:pPr>
      <w:r>
        <w:t>3. «Лучший цикл материалов в средствах массовой информации о деятельности органов прокуратуры по борьбе с коррупцией»;</w:t>
      </w:r>
    </w:p>
    <w:p w:rsidR="002C73D3" w:rsidRDefault="002C73D3" w:rsidP="002C73D3">
      <w:pPr>
        <w:pStyle w:val="point"/>
      </w:pPr>
      <w:r>
        <w:t>4. «Лучший цикл материалов, направленных на повышение уровня правовой культуры населения»;</w:t>
      </w:r>
    </w:p>
    <w:p w:rsidR="002C73D3" w:rsidRDefault="002C73D3" w:rsidP="002C73D3">
      <w:pPr>
        <w:pStyle w:val="point"/>
      </w:pPr>
      <w:r>
        <w:t>5. «Лучший творческий проект года».</w:t>
      </w:r>
    </w:p>
    <w:p w:rsidR="002C73D3" w:rsidRDefault="002C73D3" w:rsidP="002C73D3">
      <w:pPr>
        <w:pStyle w:val="point"/>
      </w:pPr>
      <w:r>
        <w:t>4. На творческий конкурс принимаются материалы, опубликованные и вышедшие в эфир СМИ с 1 января по 31 декабря года, предшествующего году проведения творческого конкурса.</w:t>
      </w:r>
    </w:p>
    <w:p w:rsidR="002C73D3" w:rsidRDefault="002C73D3" w:rsidP="002C73D3">
      <w:pPr>
        <w:pStyle w:val="point"/>
      </w:pPr>
      <w:r>
        <w:t>5. Материалы направляются не позднее 15 февраля года проведения творческого конкурса в управление взаимодействия со средствами массовой информации и редакционной деятельности Генеральной прокуратуры.</w:t>
      </w:r>
    </w:p>
    <w:p w:rsidR="002C73D3" w:rsidRDefault="002C73D3" w:rsidP="002C73D3">
      <w:pPr>
        <w:pStyle w:val="point"/>
      </w:pPr>
      <w:r>
        <w:t>6. Материалы направляются на бумажном либо цифровом носителе отдельно по каждой номинации с указанием даты опубликования и наименования СМИ, а теле- и радиоматериалы – также с приложением эфирной справки.</w:t>
      </w:r>
    </w:p>
    <w:p w:rsidR="002C73D3" w:rsidRDefault="002C73D3" w:rsidP="002C73D3">
      <w:pPr>
        <w:pStyle w:val="point"/>
      </w:pPr>
      <w:r>
        <w:t>7. При рассмотрении материалов, представленных на творческий конкурс, учитываются актуальность и полнота раскрытия темы, их выразительность, достоверность, художественные особенности.</w:t>
      </w:r>
    </w:p>
    <w:p w:rsidR="002C73D3" w:rsidRDefault="002C73D3" w:rsidP="002C73D3">
      <w:pPr>
        <w:pStyle w:val="point"/>
      </w:pPr>
      <w:r>
        <w:t>8. Управление взаимодействия со средствами массовой информации и редакционной деятельности Генеральной прокуратуры изучает поступившие материалы на предмет их соответствия предъявляемым требованиям, в случае несоблюдения порядка представления материалов оставляет их без рассмотрения и возвращает участнику творческого конкурса.</w:t>
      </w:r>
    </w:p>
    <w:p w:rsidR="002C73D3" w:rsidRDefault="002C73D3" w:rsidP="002C73D3">
      <w:pPr>
        <w:pStyle w:val="point"/>
      </w:pPr>
      <w:r>
        <w:t>9. Для подведения итогов творческого конкурса и определения его победителей в Генеральной прокуратуре создается комиссия, которая является совещательным органом.</w:t>
      </w:r>
    </w:p>
    <w:p w:rsidR="002C73D3" w:rsidRDefault="002C73D3" w:rsidP="002C73D3">
      <w:pPr>
        <w:pStyle w:val="newncpi"/>
      </w:pPr>
      <w:r>
        <w:t>Состав комиссии по подведению итогов творческого конкурса (далее – комиссия) утверждается Генеральным прокурором Республики Беларусь.</w:t>
      </w:r>
    </w:p>
    <w:p w:rsidR="002C73D3" w:rsidRDefault="002C73D3" w:rsidP="002C73D3">
      <w:pPr>
        <w:pStyle w:val="point"/>
      </w:pPr>
      <w:r>
        <w:t>10. Председатель комиссии:</w:t>
      </w:r>
    </w:p>
    <w:p w:rsidR="002C73D3" w:rsidRDefault="002C73D3" w:rsidP="002C73D3">
      <w:pPr>
        <w:pStyle w:val="newncpi"/>
      </w:pPr>
      <w:r>
        <w:t>назначает место и время заседаний комиссии;</w:t>
      </w:r>
    </w:p>
    <w:p w:rsidR="002C73D3" w:rsidRDefault="002C73D3" w:rsidP="002C73D3">
      <w:pPr>
        <w:pStyle w:val="newncpi"/>
      </w:pPr>
      <w:r>
        <w:t>проводит заседания комиссии;</w:t>
      </w:r>
    </w:p>
    <w:p w:rsidR="002C73D3" w:rsidRDefault="002C73D3" w:rsidP="002C73D3">
      <w:pPr>
        <w:pStyle w:val="newncpi"/>
      </w:pPr>
      <w:r>
        <w:lastRenderedPageBreak/>
        <w:t>подписывает протоколы заседаний комиссии;</w:t>
      </w:r>
    </w:p>
    <w:p w:rsidR="002C73D3" w:rsidRDefault="002C73D3" w:rsidP="002C73D3">
      <w:pPr>
        <w:pStyle w:val="newncpi"/>
      </w:pPr>
      <w:r>
        <w:t>осуществляет общее руководство деятельностью комиссии.</w:t>
      </w:r>
    </w:p>
    <w:p w:rsidR="002C73D3" w:rsidRDefault="002C73D3" w:rsidP="002C73D3">
      <w:pPr>
        <w:pStyle w:val="newncpi"/>
      </w:pPr>
      <w:r>
        <w:t>В отсутствие председателя комиссии по его поручению обязанности председателя исполняет его заместитель.</w:t>
      </w:r>
    </w:p>
    <w:p w:rsidR="002C73D3" w:rsidRDefault="002C73D3" w:rsidP="002C73D3">
      <w:pPr>
        <w:pStyle w:val="point"/>
      </w:pPr>
      <w:r>
        <w:t xml:space="preserve">11. Секретарь комиссии: </w:t>
      </w:r>
    </w:p>
    <w:p w:rsidR="002C73D3" w:rsidRDefault="002C73D3" w:rsidP="002C73D3">
      <w:pPr>
        <w:pStyle w:val="newncpi"/>
      </w:pPr>
      <w:r>
        <w:t>обеспечивает деятельность комиссии и организует подготовку материалов к ее заседаниям;</w:t>
      </w:r>
    </w:p>
    <w:p w:rsidR="002C73D3" w:rsidRDefault="002C73D3" w:rsidP="002C73D3">
      <w:pPr>
        <w:pStyle w:val="newncpi"/>
      </w:pPr>
      <w:r>
        <w:t>информирует членов комиссии о месте и времени заседаний комиссии, повестке дня, обеспечивает их необходимыми информационно-справочными материалами;</w:t>
      </w:r>
    </w:p>
    <w:p w:rsidR="002C73D3" w:rsidRDefault="002C73D3" w:rsidP="002C73D3">
      <w:pPr>
        <w:pStyle w:val="newncpi"/>
      </w:pPr>
      <w:r>
        <w:t>оформляет протоколы заседаний комиссии и осуществляет контроль за выполнением принятых решений.</w:t>
      </w:r>
    </w:p>
    <w:p w:rsidR="002C73D3" w:rsidRDefault="002C73D3" w:rsidP="002C73D3">
      <w:pPr>
        <w:pStyle w:val="point"/>
      </w:pPr>
      <w:r>
        <w:t>12. Решения комиссии считаются правомочными при наличии не менее 2/3 членов комиссии от полного состава. Решения комиссии принимаются простым большинством голосов. При равенстве голосов принимается решение, поддержанное председателем комиссии.</w:t>
      </w:r>
    </w:p>
    <w:p w:rsidR="002C73D3" w:rsidRDefault="002C73D3" w:rsidP="002C73D3">
      <w:pPr>
        <w:pStyle w:val="point"/>
      </w:pPr>
      <w:r>
        <w:t>13. Решения, принимаемые на заседаниях комиссии, оформляются протоколами, которые подписываются секретарем и председателем комиссии.</w:t>
      </w:r>
    </w:p>
    <w:p w:rsidR="002C73D3" w:rsidRDefault="002C73D3" w:rsidP="002C73D3">
      <w:pPr>
        <w:pStyle w:val="point"/>
      </w:pPr>
      <w:r>
        <w:t>14. Комиссия не позднее 15 мая определяет лауреатов и победителей творческого конкурса в каждой номинации по следующим категориям участников:</w:t>
      </w:r>
    </w:p>
    <w:p w:rsidR="002C73D3" w:rsidRDefault="002C73D3" w:rsidP="002C73D3">
      <w:pPr>
        <w:pStyle w:val="newncpi"/>
      </w:pPr>
      <w:r>
        <w:t>органы прокуратуры;</w:t>
      </w:r>
    </w:p>
    <w:p w:rsidR="002C73D3" w:rsidRDefault="002C73D3" w:rsidP="002C73D3">
      <w:pPr>
        <w:pStyle w:val="newncpi"/>
      </w:pPr>
      <w:r>
        <w:t>прокурорские работники;</w:t>
      </w:r>
    </w:p>
    <w:p w:rsidR="002C73D3" w:rsidRDefault="002C73D3" w:rsidP="002C73D3">
      <w:pPr>
        <w:pStyle w:val="newncpi"/>
      </w:pPr>
      <w:r>
        <w:t>СМИ;</w:t>
      </w:r>
    </w:p>
    <w:p w:rsidR="002C73D3" w:rsidRDefault="002C73D3" w:rsidP="002C73D3">
      <w:pPr>
        <w:pStyle w:val="newncpi"/>
      </w:pPr>
      <w:r>
        <w:t>представители СМИ.</w:t>
      </w:r>
    </w:p>
    <w:p w:rsidR="002C73D3" w:rsidRDefault="002C73D3" w:rsidP="002C73D3">
      <w:pPr>
        <w:pStyle w:val="newncpi"/>
      </w:pPr>
      <w:r>
        <w:t>В каждой категории определяется не более четырех лауреатов и двух победителей.</w:t>
      </w:r>
    </w:p>
    <w:p w:rsidR="002C73D3" w:rsidRDefault="002C73D3" w:rsidP="002C73D3">
      <w:pPr>
        <w:pStyle w:val="point"/>
      </w:pPr>
      <w:r>
        <w:t>15. Победителями творческого конкурса признаются СМИ, их представители, прокурорские работники, органы прокуратуры, подготовившие оригинальные и актуальные материалы (серию материалов), объективно и всесторонне отразившие деятельность органов прокуратуры Республики Беларусь по укреплению законности и правопорядка.</w:t>
      </w:r>
    </w:p>
    <w:p w:rsidR="002C73D3" w:rsidRDefault="002C73D3" w:rsidP="002C73D3">
      <w:pPr>
        <w:pStyle w:val="newncpi"/>
      </w:pPr>
      <w:r>
        <w:t>Победа в номинации исключает победу участника в этой номинации в следующем году.</w:t>
      </w:r>
    </w:p>
    <w:p w:rsidR="002C73D3" w:rsidRDefault="002C73D3" w:rsidP="002C73D3">
      <w:pPr>
        <w:pStyle w:val="point"/>
      </w:pPr>
      <w:r>
        <w:t>16. Лауреатам творческого конкурса вручаются дипломы, победителям в соответствующих номинациях – дипломы и памятные знаки – символы творческого конкурса.</w:t>
      </w:r>
    </w:p>
    <w:p w:rsidR="002C73D3" w:rsidRDefault="002C73D3" w:rsidP="002C73D3">
      <w:pPr>
        <w:pStyle w:val="newncpi"/>
      </w:pPr>
      <w:r>
        <w:t>По решению Генерального прокурора Республики Беларусь на основании представленных Комиссией предложений могут быть поощрены в установленном законодательством порядке иные участники творческого конкурса, внесшие значительный вклад в укрепление законности и правопорядка посредством освещения деятельности органов прокуратуры в СМИ.</w:t>
      </w:r>
    </w:p>
    <w:p w:rsidR="002C73D3" w:rsidRDefault="002C73D3" w:rsidP="002C73D3">
      <w:pPr>
        <w:pStyle w:val="point"/>
      </w:pPr>
      <w:r>
        <w:t>17. Награждение лауреатов и победителей творческого конкурса проводится на основании приказа Генерального прокурора Республики Беларусь в торжественной обстановке в преддверии Дня работников прокуратуры.</w:t>
      </w:r>
    </w:p>
    <w:p w:rsidR="002C73D3" w:rsidRDefault="002C73D3" w:rsidP="00B41DB3">
      <w:pPr>
        <w:pStyle w:val="newncpi"/>
      </w:pPr>
      <w:r>
        <w:t>Материалы, представленные на творческий конкурс, хранятся в Генеральной прокуратуре в течение трех месяцев после награждения победителей, затем возвращаются его участникам.</w:t>
      </w:r>
      <w:bookmarkStart w:id="0" w:name="_GoBack"/>
      <w:bookmarkEnd w:id="0"/>
    </w:p>
    <w:sectPr w:rsidR="002C73D3" w:rsidSect="00155C7E">
      <w:headerReference w:type="even" r:id="rId6"/>
      <w:headerReference w:type="default" r:id="rId7"/>
      <w:pgSz w:w="11906" w:h="16838"/>
      <w:pgMar w:top="1134" w:right="849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D4" w:rsidRDefault="00732AD4">
      <w:pPr>
        <w:spacing w:after="0" w:line="240" w:lineRule="auto"/>
      </w:pPr>
      <w:r>
        <w:separator/>
      </w:r>
    </w:p>
  </w:endnote>
  <w:endnote w:type="continuationSeparator" w:id="0">
    <w:p w:rsidR="00732AD4" w:rsidRDefault="0073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D4" w:rsidRDefault="00732AD4">
      <w:pPr>
        <w:spacing w:after="0" w:line="240" w:lineRule="auto"/>
      </w:pPr>
      <w:r>
        <w:separator/>
      </w:r>
    </w:p>
  </w:footnote>
  <w:footnote w:type="continuationSeparator" w:id="0">
    <w:p w:rsidR="00732AD4" w:rsidRDefault="0073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4E" w:rsidRDefault="002C73D3" w:rsidP="00180F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1574E" w:rsidRDefault="00732A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4E" w:rsidRPr="00F1574E" w:rsidRDefault="002C73D3" w:rsidP="00180FD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1574E">
      <w:rPr>
        <w:rStyle w:val="a7"/>
        <w:rFonts w:ascii="Times New Roman" w:hAnsi="Times New Roman" w:cs="Times New Roman"/>
        <w:sz w:val="24"/>
      </w:rPr>
      <w:fldChar w:fldCharType="begin"/>
    </w:r>
    <w:r w:rsidRPr="00F1574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1574E">
      <w:rPr>
        <w:rStyle w:val="a7"/>
        <w:rFonts w:ascii="Times New Roman" w:hAnsi="Times New Roman" w:cs="Times New Roman"/>
        <w:sz w:val="24"/>
      </w:rPr>
      <w:fldChar w:fldCharType="separate"/>
    </w:r>
    <w:r w:rsidR="00155C7E">
      <w:rPr>
        <w:rStyle w:val="a7"/>
        <w:rFonts w:ascii="Times New Roman" w:hAnsi="Times New Roman" w:cs="Times New Roman"/>
        <w:noProof/>
        <w:sz w:val="24"/>
      </w:rPr>
      <w:t>2</w:t>
    </w:r>
    <w:r w:rsidRPr="00F1574E">
      <w:rPr>
        <w:rStyle w:val="a7"/>
        <w:rFonts w:ascii="Times New Roman" w:hAnsi="Times New Roman" w:cs="Times New Roman"/>
        <w:sz w:val="24"/>
      </w:rPr>
      <w:fldChar w:fldCharType="end"/>
    </w:r>
  </w:p>
  <w:p w:rsidR="00F1574E" w:rsidRPr="00F1574E" w:rsidRDefault="00732AD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D3"/>
    <w:rsid w:val="00155C7E"/>
    <w:rsid w:val="002C73D3"/>
    <w:rsid w:val="00732AD4"/>
    <w:rsid w:val="00B41DB3"/>
    <w:rsid w:val="00B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859"/>
  <w15:chartTrackingRefBased/>
  <w15:docId w15:val="{CA5C77EB-EAB8-49FD-A1F6-34D5727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C73D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C73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C73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C73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C73D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C73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C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3D3"/>
  </w:style>
  <w:style w:type="paragraph" w:styleId="a5">
    <w:name w:val="footer"/>
    <w:basedOn w:val="a"/>
    <w:link w:val="a6"/>
    <w:uiPriority w:val="99"/>
    <w:unhideWhenUsed/>
    <w:rsid w:val="002C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3D3"/>
  </w:style>
  <w:style w:type="character" w:styleId="a7">
    <w:name w:val="page number"/>
    <w:basedOn w:val="a0"/>
    <w:uiPriority w:val="99"/>
    <w:semiHidden/>
    <w:unhideWhenUsed/>
    <w:rsid w:val="002C73D3"/>
  </w:style>
  <w:style w:type="table" w:styleId="a8">
    <w:name w:val="Table Grid"/>
    <w:basedOn w:val="a1"/>
    <w:uiPriority w:val="39"/>
    <w:rsid w:val="002C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2023-08-22T09:21:00Z</dcterms:created>
  <dcterms:modified xsi:type="dcterms:W3CDTF">2023-08-22T09:23:00Z</dcterms:modified>
</cp:coreProperties>
</file>